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1AF02" w14:textId="77777777" w:rsidR="0080542D" w:rsidRDefault="0080542D" w:rsidP="005073A1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14:paraId="2513CC3A" w14:textId="77777777" w:rsidR="008C4A6D" w:rsidRPr="00981351" w:rsidRDefault="00981351" w:rsidP="00462DE5">
      <w:pPr>
        <w:jc w:val="center"/>
        <w:rPr>
          <w:rFonts w:ascii="Arial" w:hAnsi="Arial" w:cs="Arial"/>
          <w:b/>
          <w:sz w:val="24"/>
          <w:szCs w:val="24"/>
        </w:rPr>
      </w:pPr>
      <w:r w:rsidRPr="00981351">
        <w:rPr>
          <w:rFonts w:ascii="Arial" w:hAnsi="Arial" w:cs="Arial"/>
          <w:b/>
          <w:sz w:val="24"/>
          <w:szCs w:val="24"/>
          <w:highlight w:val="yellow"/>
        </w:rPr>
        <w:t>Nom de la</w:t>
      </w:r>
      <w:r w:rsidRPr="00981351">
        <w:rPr>
          <w:rFonts w:ascii="Arial" w:hAnsi="Arial" w:cs="Arial"/>
          <w:b/>
          <w:sz w:val="24"/>
          <w:szCs w:val="24"/>
        </w:rPr>
        <w:t xml:space="preserve"> BFC – </w:t>
      </w:r>
      <w:r w:rsidRPr="00981351">
        <w:rPr>
          <w:rFonts w:ascii="Arial" w:hAnsi="Arial" w:cs="Arial"/>
          <w:b/>
          <w:sz w:val="24"/>
          <w:szCs w:val="24"/>
          <w:highlight w:val="yellow"/>
        </w:rPr>
        <w:t>Exemple</w:t>
      </w:r>
      <w:r>
        <w:rPr>
          <w:rFonts w:ascii="Arial" w:hAnsi="Arial" w:cs="Arial"/>
          <w:b/>
          <w:sz w:val="24"/>
          <w:szCs w:val="24"/>
        </w:rPr>
        <w:t xml:space="preserve"> Club</w:t>
      </w:r>
    </w:p>
    <w:p w14:paraId="038E8126" w14:textId="77777777" w:rsidR="00981351" w:rsidRDefault="00981351" w:rsidP="00462DE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3713"/>
        <w:gridCol w:w="2543"/>
      </w:tblGrid>
      <w:tr w:rsidR="008C4A6D" w:rsidRPr="008C4A6D" w14:paraId="6C4625EB" w14:textId="77777777" w:rsidTr="00851B2A">
        <w:trPr>
          <w:trHeight w:val="539"/>
          <w:jc w:val="center"/>
        </w:trPr>
        <w:tc>
          <w:tcPr>
            <w:tcW w:w="8686" w:type="dxa"/>
            <w:gridSpan w:val="3"/>
            <w:shd w:val="clear" w:color="auto" w:fill="C0C0C0"/>
          </w:tcPr>
          <w:p w14:paraId="0CFD4B80" w14:textId="77777777" w:rsidR="008C4A6D" w:rsidRPr="008C4A6D" w:rsidRDefault="008C4A6D" w:rsidP="008C4A6D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CA"/>
              </w:rPr>
            </w:pPr>
            <w:bookmarkStart w:id="1" w:name="lt_pId069"/>
            <w:r w:rsidRPr="008C4A6D">
              <w:rPr>
                <w:rFonts w:ascii="Arial" w:hAnsi="Arial" w:cs="Arial"/>
                <w:b/>
                <w:bCs/>
                <w:sz w:val="24"/>
                <w:szCs w:val="24"/>
                <w:lang w:eastAsia="en-CA"/>
              </w:rPr>
              <w:t>MODÈLE DE STATUTS</w:t>
            </w:r>
            <w:bookmarkEnd w:id="1"/>
          </w:p>
        </w:tc>
      </w:tr>
      <w:tr w:rsidR="008C4A6D" w:rsidRPr="008C4A6D" w14:paraId="09EA4FF3" w14:textId="77777777" w:rsidTr="00851B2A">
        <w:trPr>
          <w:trHeight w:val="554"/>
          <w:jc w:val="center"/>
        </w:trPr>
        <w:tc>
          <w:tcPr>
            <w:tcW w:w="8686" w:type="dxa"/>
            <w:gridSpan w:val="3"/>
            <w:shd w:val="clear" w:color="auto" w:fill="C0C0C0"/>
          </w:tcPr>
          <w:p w14:paraId="5A299FF5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CA"/>
              </w:rPr>
            </w:pPr>
            <w:bookmarkStart w:id="2" w:name="lt_pId070"/>
            <w:r w:rsidRPr="008C4A6D">
              <w:rPr>
                <w:rFonts w:ascii="Arial" w:hAnsi="Arial" w:cs="Arial"/>
                <w:b/>
                <w:sz w:val="24"/>
                <w:szCs w:val="24"/>
                <w:lang w:eastAsia="en-CA"/>
              </w:rPr>
              <w:t>(Le présent modèle n'est qu'un exemple et peut être modifié au besoin)</w:t>
            </w:r>
            <w:bookmarkEnd w:id="2"/>
          </w:p>
        </w:tc>
      </w:tr>
      <w:tr w:rsidR="008C4A6D" w:rsidRPr="008C4A6D" w14:paraId="28C9545A" w14:textId="77777777" w:rsidTr="00851B2A">
        <w:trPr>
          <w:trHeight w:val="365"/>
          <w:jc w:val="center"/>
        </w:trPr>
        <w:tc>
          <w:tcPr>
            <w:tcW w:w="2178" w:type="dxa"/>
            <w:vAlign w:val="center"/>
          </w:tcPr>
          <w:p w14:paraId="7D09DDDD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3" w:name="lt_pId071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NOM</w:t>
            </w:r>
            <w:bookmarkStart w:id="4" w:name="lt_pId072"/>
            <w:bookmarkEnd w:id="3"/>
            <w:bookmarkEnd w:id="4"/>
          </w:p>
        </w:tc>
        <w:tc>
          <w:tcPr>
            <w:tcW w:w="6508" w:type="dxa"/>
            <w:gridSpan w:val="2"/>
            <w:vAlign w:val="center"/>
          </w:tcPr>
          <w:p w14:paraId="7E915726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 xml:space="preserve">Donner le nom complet et abrégé </w:t>
            </w:r>
          </w:p>
        </w:tc>
      </w:tr>
      <w:tr w:rsidR="008C4A6D" w:rsidRPr="008C4A6D" w14:paraId="28686A67" w14:textId="77777777" w:rsidTr="00851B2A">
        <w:trPr>
          <w:trHeight w:val="363"/>
          <w:jc w:val="center"/>
        </w:trPr>
        <w:tc>
          <w:tcPr>
            <w:tcW w:w="2178" w:type="dxa"/>
            <w:vAlign w:val="center"/>
          </w:tcPr>
          <w:p w14:paraId="4EB5CACC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5" w:name="lt_pId073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DÉFINITION</w:t>
            </w:r>
            <w:bookmarkEnd w:id="5"/>
          </w:p>
        </w:tc>
        <w:tc>
          <w:tcPr>
            <w:tcW w:w="6508" w:type="dxa"/>
            <w:gridSpan w:val="2"/>
            <w:vAlign w:val="center"/>
          </w:tcPr>
          <w:p w14:paraId="2F31E69A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6" w:name="lt_pId074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Fournir les définitions des termes utilisés dans les statuts</w:t>
            </w:r>
            <w:bookmarkEnd w:id="6"/>
          </w:p>
        </w:tc>
      </w:tr>
      <w:tr w:rsidR="008C4A6D" w:rsidRPr="008C4A6D" w14:paraId="366EFF7C" w14:textId="77777777" w:rsidTr="00851B2A">
        <w:trPr>
          <w:trHeight w:val="363"/>
          <w:jc w:val="center"/>
        </w:trPr>
        <w:tc>
          <w:tcPr>
            <w:tcW w:w="2178" w:type="dxa"/>
            <w:vAlign w:val="center"/>
          </w:tcPr>
          <w:p w14:paraId="48C6BDB2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7" w:name="lt_pId075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AUTORISATION D’ÉTABLISSEMENT ET D’EXPLOITATION</w:t>
            </w:r>
            <w:bookmarkEnd w:id="7"/>
          </w:p>
        </w:tc>
        <w:tc>
          <w:tcPr>
            <w:tcW w:w="6508" w:type="dxa"/>
            <w:gridSpan w:val="2"/>
            <w:vAlign w:val="center"/>
          </w:tcPr>
          <w:p w14:paraId="0B682C0F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8" w:name="lt_pId076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Créé en vertu de (énumérer les références). Doit être exploité conformément à (énumérer les références). Règlements joints pour renforcer les statuts</w:t>
            </w:r>
            <w:bookmarkEnd w:id="8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.</w:t>
            </w:r>
          </w:p>
        </w:tc>
      </w:tr>
      <w:tr w:rsidR="008C4A6D" w:rsidRPr="008C4A6D" w14:paraId="7800A5BB" w14:textId="77777777" w:rsidTr="00851B2A">
        <w:trPr>
          <w:trHeight w:val="363"/>
          <w:jc w:val="center"/>
        </w:trPr>
        <w:tc>
          <w:tcPr>
            <w:tcW w:w="2178" w:type="dxa"/>
            <w:vAlign w:val="center"/>
          </w:tcPr>
          <w:p w14:paraId="5B4C0F30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9" w:name="lt_pId077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BUT DE L’ADHÉSION À UNE ORGANISATION CIVIL</w:t>
            </w:r>
            <w:bookmarkEnd w:id="9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E</w:t>
            </w:r>
          </w:p>
        </w:tc>
        <w:tc>
          <w:tcPr>
            <w:tcW w:w="6508" w:type="dxa"/>
            <w:gridSpan w:val="2"/>
            <w:vAlign w:val="center"/>
          </w:tcPr>
          <w:p w14:paraId="0FEF87CC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10" w:name="lt_pId078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Avec quelles organisations (p. ex. Patinage Canada, ligues sportives mineures)? Préciser les conditions</w:t>
            </w:r>
            <w:bookmarkEnd w:id="10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.</w:t>
            </w:r>
          </w:p>
          <w:p w14:paraId="73394B0A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11" w:name="lt_pId079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Expliquer la procédure</w:t>
            </w:r>
            <w:bookmarkEnd w:id="11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.</w:t>
            </w:r>
          </w:p>
        </w:tc>
      </w:tr>
      <w:tr w:rsidR="008C4A6D" w:rsidRPr="008C4A6D" w14:paraId="2CC6D8A1" w14:textId="77777777" w:rsidTr="00851B2A">
        <w:trPr>
          <w:trHeight w:val="363"/>
          <w:jc w:val="center"/>
        </w:trPr>
        <w:tc>
          <w:tcPr>
            <w:tcW w:w="2178" w:type="dxa"/>
            <w:vAlign w:val="center"/>
          </w:tcPr>
          <w:p w14:paraId="4BE2F4BD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12" w:name="lt_pId080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ADHÉSION</w:t>
            </w:r>
            <w:bookmarkEnd w:id="12"/>
          </w:p>
        </w:tc>
        <w:tc>
          <w:tcPr>
            <w:tcW w:w="6508" w:type="dxa"/>
            <w:gridSpan w:val="2"/>
            <w:vAlign w:val="center"/>
          </w:tcPr>
          <w:p w14:paraId="5CD3CF99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13" w:name="lt_pId081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Qui est admissible?</w:t>
            </w:r>
            <w:bookmarkEnd w:id="13"/>
          </w:p>
          <w:p w14:paraId="44D011B9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14" w:name="lt_pId082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Membres titulaires</w:t>
            </w:r>
            <w:bookmarkEnd w:id="14"/>
          </w:p>
          <w:p w14:paraId="7D44CAAF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15" w:name="lt_pId083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Membres ordinaires</w:t>
            </w:r>
            <w:bookmarkEnd w:id="15"/>
          </w:p>
          <w:p w14:paraId="53208BAB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16" w:name="lt_pId084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Membres associés (comment devenir membre)</w:t>
            </w:r>
            <w:bookmarkEnd w:id="16"/>
          </w:p>
          <w:p w14:paraId="229AEEC6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17" w:name="lt_pId085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Autres types (par exemple, ministériels)</w:t>
            </w:r>
            <w:bookmarkEnd w:id="17"/>
          </w:p>
        </w:tc>
      </w:tr>
      <w:tr w:rsidR="008C4A6D" w:rsidRPr="008C4A6D" w14:paraId="5F521F59" w14:textId="77777777" w:rsidTr="00851B2A">
        <w:trPr>
          <w:trHeight w:val="363"/>
          <w:jc w:val="center"/>
        </w:trPr>
        <w:tc>
          <w:tcPr>
            <w:tcW w:w="2178" w:type="dxa"/>
            <w:vAlign w:val="center"/>
          </w:tcPr>
          <w:p w14:paraId="637162E4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18" w:name="lt_pId086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RESTRICTIONS RELATIVES À LA COMPOSITION DES CLUBS</w:t>
            </w:r>
            <w:bookmarkEnd w:id="18"/>
          </w:p>
        </w:tc>
        <w:tc>
          <w:tcPr>
            <w:tcW w:w="6508" w:type="dxa"/>
            <w:gridSpan w:val="2"/>
            <w:vAlign w:val="center"/>
          </w:tcPr>
          <w:p w14:paraId="0FEBACD5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19" w:name="lt_pId087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Établir les restrictions localement</w:t>
            </w:r>
            <w:bookmarkEnd w:id="19"/>
          </w:p>
        </w:tc>
      </w:tr>
      <w:tr w:rsidR="008C4A6D" w:rsidRPr="008C4A6D" w14:paraId="72E05AFE" w14:textId="77777777" w:rsidTr="00851B2A">
        <w:trPr>
          <w:trHeight w:val="363"/>
          <w:jc w:val="center"/>
        </w:trPr>
        <w:tc>
          <w:tcPr>
            <w:tcW w:w="2178" w:type="dxa"/>
            <w:vAlign w:val="center"/>
          </w:tcPr>
          <w:p w14:paraId="6C898D78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20" w:name="lt_pId088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COMITÉ</w:t>
            </w:r>
            <w:bookmarkEnd w:id="20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 xml:space="preserve"> EXÉCUTIF</w:t>
            </w:r>
          </w:p>
        </w:tc>
        <w:tc>
          <w:tcPr>
            <w:tcW w:w="6508" w:type="dxa"/>
            <w:gridSpan w:val="2"/>
            <w:vAlign w:val="center"/>
          </w:tcPr>
          <w:p w14:paraId="74052343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21" w:name="lt_pId089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Liste des postes</w:t>
            </w:r>
            <w:bookmarkEnd w:id="21"/>
          </w:p>
          <w:p w14:paraId="0426A61F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22" w:name="lt_pId090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Postes auxquels une personne est nommée ou élu</w:t>
            </w:r>
            <w:bookmarkEnd w:id="22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e</w:t>
            </w:r>
          </w:p>
          <w:p w14:paraId="59BFB293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23" w:name="lt_pId091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Période du mandat</w:t>
            </w:r>
            <w:bookmarkEnd w:id="23"/>
          </w:p>
          <w:p w14:paraId="2A329DE6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24" w:name="lt_pId092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Admissibilité à occuper son poste</w:t>
            </w:r>
            <w:bookmarkEnd w:id="24"/>
          </w:p>
        </w:tc>
      </w:tr>
      <w:tr w:rsidR="008C4A6D" w:rsidRPr="008C4A6D" w14:paraId="36904CE4" w14:textId="77777777" w:rsidTr="00851B2A">
        <w:trPr>
          <w:trHeight w:val="363"/>
          <w:jc w:val="center"/>
        </w:trPr>
        <w:tc>
          <w:tcPr>
            <w:tcW w:w="2178" w:type="dxa"/>
            <w:vAlign w:val="center"/>
          </w:tcPr>
          <w:p w14:paraId="240FA555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25" w:name="lt_pId093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SOUS-COMITÉ</w:t>
            </w:r>
            <w:bookmarkEnd w:id="25"/>
          </w:p>
        </w:tc>
        <w:tc>
          <w:tcPr>
            <w:tcW w:w="6508" w:type="dxa"/>
            <w:gridSpan w:val="2"/>
            <w:vAlign w:val="center"/>
          </w:tcPr>
          <w:p w14:paraId="07466674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26" w:name="lt_pId094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Permanent</w:t>
            </w:r>
            <w:bookmarkEnd w:id="26"/>
          </w:p>
          <w:p w14:paraId="32D528F0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27" w:name="lt_pId095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Nommé au besoin</w:t>
            </w:r>
            <w:bookmarkEnd w:id="27"/>
          </w:p>
        </w:tc>
      </w:tr>
      <w:tr w:rsidR="008C4A6D" w:rsidRPr="008C4A6D" w14:paraId="39C2D0E8" w14:textId="77777777" w:rsidTr="00851B2A">
        <w:trPr>
          <w:trHeight w:val="823"/>
          <w:jc w:val="center"/>
        </w:trPr>
        <w:tc>
          <w:tcPr>
            <w:tcW w:w="2178" w:type="dxa"/>
            <w:vMerge w:val="restart"/>
            <w:vAlign w:val="center"/>
          </w:tcPr>
          <w:p w14:paraId="58E2882A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28" w:name="lt_pId096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RÉUNIONS</w:t>
            </w:r>
            <w:bookmarkEnd w:id="28"/>
          </w:p>
        </w:tc>
        <w:tc>
          <w:tcPr>
            <w:tcW w:w="3884" w:type="dxa"/>
            <w:vAlign w:val="center"/>
          </w:tcPr>
          <w:p w14:paraId="058E9C16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29" w:name="lt_pId097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Généralités</w:t>
            </w:r>
            <w:bookmarkEnd w:id="29"/>
          </w:p>
        </w:tc>
        <w:tc>
          <w:tcPr>
            <w:tcW w:w="2624" w:type="dxa"/>
            <w:vAlign w:val="center"/>
          </w:tcPr>
          <w:p w14:paraId="4B06AFE3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30" w:name="lt_pId098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Qui y participera?</w:t>
            </w:r>
            <w:bookmarkEnd w:id="30"/>
          </w:p>
          <w:p w14:paraId="5A9684A2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31" w:name="lt_pId099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À quelle fréquence?</w:t>
            </w:r>
            <w:bookmarkEnd w:id="31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 xml:space="preserve"> </w:t>
            </w:r>
          </w:p>
          <w:p w14:paraId="5B6B2DA4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32" w:name="lt_pId100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Quand ont-elles lieu?</w:t>
            </w:r>
            <w:bookmarkEnd w:id="32"/>
          </w:p>
        </w:tc>
      </w:tr>
      <w:tr w:rsidR="008C4A6D" w:rsidRPr="008C4A6D" w14:paraId="03802936" w14:textId="77777777" w:rsidTr="00851B2A">
        <w:trPr>
          <w:trHeight w:val="566"/>
          <w:jc w:val="center"/>
        </w:trPr>
        <w:tc>
          <w:tcPr>
            <w:tcW w:w="2178" w:type="dxa"/>
            <w:vMerge/>
            <w:vAlign w:val="center"/>
          </w:tcPr>
          <w:p w14:paraId="01D53671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884" w:type="dxa"/>
            <w:vAlign w:val="center"/>
          </w:tcPr>
          <w:p w14:paraId="6B963E93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33" w:name="lt_pId101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Direction</w:t>
            </w:r>
            <w:bookmarkEnd w:id="33"/>
          </w:p>
        </w:tc>
        <w:tc>
          <w:tcPr>
            <w:tcW w:w="2624" w:type="dxa"/>
            <w:vAlign w:val="center"/>
          </w:tcPr>
          <w:p w14:paraId="7DEB9014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34" w:name="lt_pId102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Qui y participera?</w:t>
            </w:r>
            <w:bookmarkEnd w:id="34"/>
          </w:p>
          <w:p w14:paraId="510337CA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35" w:name="lt_pId103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À quelle fréquence?</w:t>
            </w:r>
            <w:bookmarkEnd w:id="35"/>
          </w:p>
        </w:tc>
      </w:tr>
      <w:tr w:rsidR="008C4A6D" w:rsidRPr="008C4A6D" w14:paraId="6FBEE808" w14:textId="77777777" w:rsidTr="00851B2A">
        <w:trPr>
          <w:trHeight w:val="557"/>
          <w:jc w:val="center"/>
        </w:trPr>
        <w:tc>
          <w:tcPr>
            <w:tcW w:w="2178" w:type="dxa"/>
            <w:vMerge/>
            <w:vAlign w:val="center"/>
          </w:tcPr>
          <w:p w14:paraId="66B9B483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884" w:type="dxa"/>
            <w:vAlign w:val="center"/>
          </w:tcPr>
          <w:p w14:paraId="7D4EF2C2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36" w:name="lt_pId104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Sous-comité</w:t>
            </w:r>
            <w:bookmarkEnd w:id="36"/>
          </w:p>
        </w:tc>
        <w:tc>
          <w:tcPr>
            <w:tcW w:w="2624" w:type="dxa"/>
            <w:vAlign w:val="center"/>
          </w:tcPr>
          <w:p w14:paraId="58C3EF44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37" w:name="lt_pId105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Qui y participera?</w:t>
            </w:r>
            <w:bookmarkEnd w:id="37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 xml:space="preserve"> </w:t>
            </w:r>
            <w:bookmarkStart w:id="38" w:name="lt_pId106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À quelle fréquence?</w:t>
            </w:r>
            <w:bookmarkEnd w:id="38"/>
          </w:p>
        </w:tc>
      </w:tr>
      <w:tr w:rsidR="008C4A6D" w:rsidRPr="008C4A6D" w14:paraId="79C059FE" w14:textId="77777777" w:rsidTr="00851B2A">
        <w:trPr>
          <w:trHeight w:val="823"/>
          <w:jc w:val="center"/>
        </w:trPr>
        <w:tc>
          <w:tcPr>
            <w:tcW w:w="2178" w:type="dxa"/>
            <w:vAlign w:val="center"/>
          </w:tcPr>
          <w:p w14:paraId="09D85D11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39" w:name="lt_pId107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QUORUM</w:t>
            </w:r>
            <w:bookmarkEnd w:id="39"/>
          </w:p>
        </w:tc>
        <w:tc>
          <w:tcPr>
            <w:tcW w:w="6508" w:type="dxa"/>
            <w:gridSpan w:val="2"/>
            <w:vAlign w:val="center"/>
          </w:tcPr>
          <w:p w14:paraId="4C7706DA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40" w:name="lt_pId108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Assemblées générales</w:t>
            </w:r>
            <w:bookmarkEnd w:id="40"/>
          </w:p>
          <w:p w14:paraId="0D4EC372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41" w:name="lt_pId109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Réunion de la direction</w:t>
            </w:r>
            <w:bookmarkEnd w:id="41"/>
          </w:p>
          <w:p w14:paraId="21ACB59F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42" w:name="lt_pId110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Réunions des sous-comités</w:t>
            </w:r>
            <w:bookmarkEnd w:id="42"/>
          </w:p>
        </w:tc>
      </w:tr>
      <w:tr w:rsidR="008C4A6D" w:rsidRPr="008C4A6D" w14:paraId="52AD9FD7" w14:textId="77777777" w:rsidTr="00851B2A">
        <w:trPr>
          <w:trHeight w:val="594"/>
          <w:jc w:val="center"/>
        </w:trPr>
        <w:tc>
          <w:tcPr>
            <w:tcW w:w="2178" w:type="dxa"/>
            <w:vAlign w:val="center"/>
          </w:tcPr>
          <w:p w14:paraId="63495F2E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43" w:name="lt_pId111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lastRenderedPageBreak/>
              <w:t>VOT</w:t>
            </w:r>
            <w:bookmarkEnd w:id="43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ES</w:t>
            </w:r>
          </w:p>
        </w:tc>
        <w:tc>
          <w:tcPr>
            <w:tcW w:w="6508" w:type="dxa"/>
            <w:gridSpan w:val="2"/>
            <w:vAlign w:val="center"/>
          </w:tcPr>
          <w:p w14:paraId="10D555EF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44" w:name="lt_pId112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Qui peut voter?</w:t>
            </w:r>
            <w:bookmarkEnd w:id="44"/>
          </w:p>
          <w:p w14:paraId="634E6CB7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45" w:name="lt_pId113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Quand le président vote-t-il?</w:t>
            </w:r>
            <w:bookmarkEnd w:id="45"/>
          </w:p>
        </w:tc>
      </w:tr>
      <w:tr w:rsidR="008C4A6D" w:rsidRPr="008C4A6D" w14:paraId="566A4717" w14:textId="77777777" w:rsidTr="00851B2A">
        <w:trPr>
          <w:trHeight w:val="535"/>
          <w:jc w:val="center"/>
        </w:trPr>
        <w:tc>
          <w:tcPr>
            <w:tcW w:w="2178" w:type="dxa"/>
            <w:vAlign w:val="center"/>
          </w:tcPr>
          <w:p w14:paraId="69D9E281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46" w:name="lt_pId114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PRÉSENTATION DES PROCÈS-VERBAUX</w:t>
            </w:r>
            <w:bookmarkEnd w:id="46"/>
          </w:p>
        </w:tc>
        <w:tc>
          <w:tcPr>
            <w:tcW w:w="6508" w:type="dxa"/>
            <w:gridSpan w:val="2"/>
            <w:vAlign w:val="center"/>
          </w:tcPr>
          <w:p w14:paraId="66D3622D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47" w:name="lt_pId115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Exigence et procédure de présentation</w:t>
            </w:r>
            <w:bookmarkEnd w:id="47"/>
          </w:p>
        </w:tc>
      </w:tr>
      <w:tr w:rsidR="008C4A6D" w:rsidRPr="008C4A6D" w14:paraId="33311F1C" w14:textId="77777777" w:rsidTr="00851B2A">
        <w:trPr>
          <w:trHeight w:val="429"/>
          <w:jc w:val="center"/>
        </w:trPr>
        <w:tc>
          <w:tcPr>
            <w:tcW w:w="2178" w:type="dxa"/>
            <w:vAlign w:val="center"/>
          </w:tcPr>
          <w:p w14:paraId="46362907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48" w:name="lt_pId116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MODIFICATIONS</w:t>
            </w:r>
            <w:bookmarkEnd w:id="48"/>
          </w:p>
        </w:tc>
        <w:tc>
          <w:tcPr>
            <w:tcW w:w="6508" w:type="dxa"/>
            <w:gridSpan w:val="2"/>
            <w:vAlign w:val="center"/>
          </w:tcPr>
          <w:p w14:paraId="26D0CC0F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49" w:name="lt_pId117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Procédure de modification des statuts et règlements</w:t>
            </w:r>
            <w:bookmarkEnd w:id="49"/>
          </w:p>
        </w:tc>
      </w:tr>
      <w:tr w:rsidR="008C4A6D" w:rsidRPr="008C4A6D" w14:paraId="5B865A1A" w14:textId="77777777" w:rsidTr="00851B2A">
        <w:trPr>
          <w:trHeight w:val="427"/>
          <w:jc w:val="center"/>
        </w:trPr>
        <w:tc>
          <w:tcPr>
            <w:tcW w:w="2178" w:type="dxa"/>
            <w:vMerge w:val="restart"/>
            <w:vAlign w:val="center"/>
          </w:tcPr>
          <w:p w14:paraId="7E834FD5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50" w:name="lt_pId118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DISCIPLINE ET CONDUITE GÉNÉRALE</w:t>
            </w:r>
            <w:bookmarkEnd w:id="50"/>
          </w:p>
        </w:tc>
        <w:tc>
          <w:tcPr>
            <w:tcW w:w="6508" w:type="dxa"/>
            <w:gridSpan w:val="2"/>
            <w:vAlign w:val="center"/>
          </w:tcPr>
          <w:p w14:paraId="0E9A9658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51" w:name="lt_pId119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Énoncé général des normes attendues</w:t>
            </w:r>
            <w:bookmarkEnd w:id="51"/>
          </w:p>
        </w:tc>
      </w:tr>
      <w:tr w:rsidR="008C4A6D" w:rsidRPr="008C4A6D" w14:paraId="167D7F77" w14:textId="77777777" w:rsidTr="00851B2A">
        <w:trPr>
          <w:trHeight w:val="823"/>
          <w:jc w:val="center"/>
        </w:trPr>
        <w:tc>
          <w:tcPr>
            <w:tcW w:w="2178" w:type="dxa"/>
            <w:vMerge/>
            <w:vAlign w:val="center"/>
          </w:tcPr>
          <w:p w14:paraId="4C3B70C2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884" w:type="dxa"/>
            <w:vAlign w:val="center"/>
          </w:tcPr>
          <w:p w14:paraId="1F61B019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52" w:name="lt_pId120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Annulation d’adhésion</w:t>
            </w:r>
            <w:bookmarkEnd w:id="52"/>
          </w:p>
        </w:tc>
        <w:tc>
          <w:tcPr>
            <w:tcW w:w="2624" w:type="dxa"/>
            <w:vAlign w:val="center"/>
          </w:tcPr>
          <w:p w14:paraId="01AD7EF6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53" w:name="lt_pId121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Pourquoi</w:t>
            </w:r>
            <w:bookmarkEnd w:id="53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?</w:t>
            </w:r>
          </w:p>
          <w:p w14:paraId="77EC489A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54" w:name="lt_pId122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Qui?</w:t>
            </w:r>
            <w:bookmarkEnd w:id="54"/>
          </w:p>
          <w:p w14:paraId="3EAA46B7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55" w:name="lt_pId123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Par qui</w:t>
            </w:r>
            <w:bookmarkEnd w:id="55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?</w:t>
            </w:r>
          </w:p>
          <w:p w14:paraId="2567B452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56" w:name="lt_pId124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Droits du membre</w:t>
            </w:r>
            <w:bookmarkEnd w:id="56"/>
          </w:p>
        </w:tc>
      </w:tr>
      <w:tr w:rsidR="008C4A6D" w:rsidRPr="008C4A6D" w14:paraId="08861CEC" w14:textId="77777777" w:rsidTr="00851B2A">
        <w:trPr>
          <w:trHeight w:val="684"/>
          <w:jc w:val="center"/>
        </w:trPr>
        <w:tc>
          <w:tcPr>
            <w:tcW w:w="2178" w:type="dxa"/>
            <w:vAlign w:val="center"/>
          </w:tcPr>
          <w:p w14:paraId="678FAB41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57" w:name="lt_pId125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ADOPTION DES STATUTS</w:t>
            </w:r>
            <w:bookmarkEnd w:id="57"/>
          </w:p>
        </w:tc>
        <w:tc>
          <w:tcPr>
            <w:tcW w:w="6508" w:type="dxa"/>
            <w:gridSpan w:val="2"/>
            <w:vAlign w:val="center"/>
          </w:tcPr>
          <w:p w14:paraId="0DA9D135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58" w:name="lt_pId126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Préciser la réunion et la date</w:t>
            </w:r>
            <w:bookmarkEnd w:id="58"/>
          </w:p>
          <w:p w14:paraId="46CB83A5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59" w:name="lt_pId127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Date et bloc-signature des autorités approbatrices</w:t>
            </w:r>
            <w:bookmarkEnd w:id="59"/>
          </w:p>
        </w:tc>
      </w:tr>
      <w:tr w:rsidR="008C4A6D" w:rsidRPr="008C4A6D" w14:paraId="37174622" w14:textId="77777777" w:rsidTr="00851B2A">
        <w:trPr>
          <w:trHeight w:val="539"/>
          <w:jc w:val="center"/>
        </w:trPr>
        <w:tc>
          <w:tcPr>
            <w:tcW w:w="8686" w:type="dxa"/>
            <w:gridSpan w:val="3"/>
            <w:shd w:val="clear" w:color="auto" w:fill="BFBFBF"/>
            <w:vAlign w:val="center"/>
          </w:tcPr>
          <w:p w14:paraId="1C104442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CA"/>
              </w:rPr>
            </w:pPr>
            <w:bookmarkStart w:id="60" w:name="lt_pId128"/>
            <w:r w:rsidRPr="008C4A6D">
              <w:rPr>
                <w:rFonts w:ascii="Arial" w:hAnsi="Arial" w:cs="Arial"/>
                <w:b/>
                <w:sz w:val="24"/>
                <w:szCs w:val="24"/>
                <w:lang w:eastAsia="en-CA"/>
              </w:rPr>
              <w:t>RÈGLEMENTS</w:t>
            </w:r>
            <w:bookmarkEnd w:id="60"/>
          </w:p>
        </w:tc>
      </w:tr>
      <w:tr w:rsidR="008C4A6D" w:rsidRPr="008C4A6D" w14:paraId="43D810B7" w14:textId="77777777" w:rsidTr="00851B2A">
        <w:trPr>
          <w:trHeight w:val="539"/>
          <w:jc w:val="center"/>
        </w:trPr>
        <w:tc>
          <w:tcPr>
            <w:tcW w:w="8686" w:type="dxa"/>
            <w:gridSpan w:val="3"/>
            <w:shd w:val="clear" w:color="auto" w:fill="BFBFBF"/>
            <w:vAlign w:val="center"/>
          </w:tcPr>
          <w:p w14:paraId="12EA5BFF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CA"/>
              </w:rPr>
            </w:pPr>
            <w:bookmarkStart w:id="61" w:name="lt_pId129"/>
            <w:r w:rsidRPr="008C4A6D">
              <w:rPr>
                <w:rFonts w:ascii="Arial" w:hAnsi="Arial" w:cs="Arial"/>
                <w:b/>
                <w:sz w:val="24"/>
                <w:szCs w:val="24"/>
                <w:lang w:eastAsia="en-CA"/>
              </w:rPr>
              <w:t>Les règlements fournissent des directives opérationnelles pour les clubs de loisirs et comprennent les éléments suivants, entre autres :</w:t>
            </w:r>
            <w:bookmarkEnd w:id="61"/>
          </w:p>
        </w:tc>
      </w:tr>
      <w:tr w:rsidR="008C4A6D" w:rsidRPr="008C4A6D" w14:paraId="2B98D934" w14:textId="77777777" w:rsidTr="00851B2A">
        <w:trPr>
          <w:trHeight w:val="363"/>
          <w:jc w:val="center"/>
        </w:trPr>
        <w:tc>
          <w:tcPr>
            <w:tcW w:w="8686" w:type="dxa"/>
            <w:gridSpan w:val="3"/>
            <w:vAlign w:val="center"/>
          </w:tcPr>
          <w:p w14:paraId="53061678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62" w:name="lt_pId130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But des règlements</w:t>
            </w:r>
            <w:bookmarkEnd w:id="62"/>
          </w:p>
        </w:tc>
      </w:tr>
      <w:tr w:rsidR="008C4A6D" w:rsidRPr="008C4A6D" w14:paraId="7AEA5B9B" w14:textId="77777777" w:rsidTr="00851B2A">
        <w:trPr>
          <w:trHeight w:val="363"/>
          <w:jc w:val="center"/>
        </w:trPr>
        <w:tc>
          <w:tcPr>
            <w:tcW w:w="8686" w:type="dxa"/>
            <w:gridSpan w:val="3"/>
            <w:vAlign w:val="center"/>
          </w:tcPr>
          <w:p w14:paraId="21D1710A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63" w:name="lt_pId131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Paramètres relatifs à tous les postes</w:t>
            </w:r>
            <w:bookmarkEnd w:id="63"/>
          </w:p>
        </w:tc>
      </w:tr>
      <w:tr w:rsidR="008C4A6D" w:rsidRPr="008C4A6D" w14:paraId="40EB5CCF" w14:textId="77777777" w:rsidTr="00851B2A">
        <w:trPr>
          <w:trHeight w:val="363"/>
          <w:jc w:val="center"/>
        </w:trPr>
        <w:tc>
          <w:tcPr>
            <w:tcW w:w="8686" w:type="dxa"/>
            <w:gridSpan w:val="3"/>
            <w:vAlign w:val="center"/>
          </w:tcPr>
          <w:p w14:paraId="0BC93462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64" w:name="lt_pId132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Procédure de démission et de remplacement</w:t>
            </w:r>
            <w:bookmarkEnd w:id="64"/>
          </w:p>
        </w:tc>
      </w:tr>
      <w:tr w:rsidR="008C4A6D" w:rsidRPr="008C4A6D" w14:paraId="26CF3D64" w14:textId="77777777" w:rsidTr="00851B2A">
        <w:trPr>
          <w:trHeight w:val="868"/>
          <w:jc w:val="center"/>
        </w:trPr>
        <w:tc>
          <w:tcPr>
            <w:tcW w:w="2178" w:type="dxa"/>
            <w:vAlign w:val="center"/>
          </w:tcPr>
          <w:p w14:paraId="2054366F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65" w:name="lt_pId133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Financement</w:t>
            </w:r>
            <w:bookmarkEnd w:id="65"/>
          </w:p>
        </w:tc>
        <w:tc>
          <w:tcPr>
            <w:tcW w:w="6508" w:type="dxa"/>
            <w:gridSpan w:val="2"/>
            <w:vAlign w:val="center"/>
          </w:tcPr>
          <w:p w14:paraId="59B913DE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66" w:name="lt_pId134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Budgets d’exploitation de l’activité</w:t>
            </w:r>
            <w:bookmarkEnd w:id="66"/>
          </w:p>
          <w:p w14:paraId="2C3C19CB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67" w:name="lt_pId135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Dépenses en capital des BNP</w:t>
            </w:r>
            <w:bookmarkEnd w:id="67"/>
          </w:p>
          <w:p w14:paraId="18B65B0A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68" w:name="lt_pId136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Revenus et dépenses</w:t>
            </w:r>
            <w:bookmarkEnd w:id="68"/>
          </w:p>
        </w:tc>
      </w:tr>
      <w:tr w:rsidR="008C4A6D" w:rsidRPr="008C4A6D" w14:paraId="05EA6368" w14:textId="77777777" w:rsidTr="00851B2A">
        <w:trPr>
          <w:trHeight w:val="3390"/>
          <w:jc w:val="center"/>
        </w:trPr>
        <w:tc>
          <w:tcPr>
            <w:tcW w:w="2178" w:type="dxa"/>
            <w:vAlign w:val="center"/>
          </w:tcPr>
          <w:p w14:paraId="7772E5FD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69" w:name="lt_pId137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Autres détails requis</w:t>
            </w:r>
            <w:bookmarkEnd w:id="69"/>
          </w:p>
        </w:tc>
        <w:tc>
          <w:tcPr>
            <w:tcW w:w="6508" w:type="dxa"/>
            <w:gridSpan w:val="2"/>
            <w:vAlign w:val="center"/>
          </w:tcPr>
          <w:p w14:paraId="0DEE11C0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70" w:name="lt_pId138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Petite caisse</w:t>
            </w:r>
            <w:bookmarkEnd w:id="70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 xml:space="preserve"> </w:t>
            </w:r>
          </w:p>
          <w:p w14:paraId="012BA987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71" w:name="lt_pId139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Contrôle des biens publics et biens des BNP, pouvoirs d’approbation en matière de radiation des BNP</w:t>
            </w:r>
            <w:bookmarkEnd w:id="71"/>
          </w:p>
          <w:p w14:paraId="03134B0E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72" w:name="lt_pId140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Frais approuvés</w:t>
            </w:r>
            <w:bookmarkEnd w:id="72"/>
          </w:p>
          <w:p w14:paraId="1633159B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73" w:name="lt_pId141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Heures d'ouverture</w:t>
            </w:r>
            <w:bookmarkEnd w:id="73"/>
          </w:p>
          <w:p w14:paraId="40D09F27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74" w:name="lt_pId142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Conditions d’occupation des installations de la base</w:t>
            </w:r>
          </w:p>
          <w:p w14:paraId="1E76836F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Programme d’assurance consolidé</w:t>
            </w:r>
            <w:bookmarkEnd w:id="74"/>
          </w:p>
          <w:p w14:paraId="439CF677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75" w:name="lt_pId143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Rapports et retours, ordre du jour, visiteurs</w:t>
            </w:r>
            <w:bookmarkEnd w:id="75"/>
          </w:p>
          <w:p w14:paraId="77A81575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76" w:name="lt_pId144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Plaintes</w:t>
            </w:r>
            <w:bookmarkEnd w:id="76"/>
          </w:p>
          <w:p w14:paraId="064C2EBB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77" w:name="lt_pId145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Hiérarchie selon laquelle rendre compte</w:t>
            </w:r>
            <w:bookmarkEnd w:id="77"/>
          </w:p>
          <w:p w14:paraId="33A96DE9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78" w:name="lt_pId146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Autres</w:t>
            </w:r>
            <w:bookmarkEnd w:id="78"/>
          </w:p>
        </w:tc>
      </w:tr>
      <w:tr w:rsidR="008C4A6D" w:rsidRPr="008C4A6D" w14:paraId="6E8AAF0A" w14:textId="77777777" w:rsidTr="00851B2A">
        <w:trPr>
          <w:trHeight w:val="363"/>
          <w:jc w:val="center"/>
        </w:trPr>
        <w:tc>
          <w:tcPr>
            <w:tcW w:w="2178" w:type="dxa"/>
            <w:vAlign w:val="center"/>
          </w:tcPr>
          <w:p w14:paraId="0BF44581" w14:textId="77777777" w:rsidR="008C4A6D" w:rsidRPr="008C4A6D" w:rsidRDefault="008C4A6D" w:rsidP="008C4A6D">
            <w:pPr>
              <w:jc w:val="center"/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79" w:name="lt_pId147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Adoption de règlements</w:t>
            </w:r>
            <w:bookmarkEnd w:id="79"/>
          </w:p>
        </w:tc>
        <w:tc>
          <w:tcPr>
            <w:tcW w:w="6508" w:type="dxa"/>
            <w:gridSpan w:val="2"/>
            <w:vAlign w:val="center"/>
          </w:tcPr>
          <w:p w14:paraId="351B2C99" w14:textId="77777777" w:rsidR="008C4A6D" w:rsidRPr="008C4A6D" w:rsidRDefault="008C4A6D" w:rsidP="008C4A6D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  <w:bookmarkStart w:id="80" w:name="lt_pId148"/>
            <w:r w:rsidRPr="008C4A6D">
              <w:rPr>
                <w:rFonts w:ascii="Arial" w:hAnsi="Arial" w:cs="Arial"/>
                <w:sz w:val="24"/>
                <w:szCs w:val="24"/>
                <w:lang w:eastAsia="en-CA"/>
              </w:rPr>
              <w:t>Préciser à quelle réunion et à quelle date les règlements ont été adoptés et ajouter le bloc-signature</w:t>
            </w:r>
            <w:bookmarkEnd w:id="80"/>
          </w:p>
        </w:tc>
      </w:tr>
    </w:tbl>
    <w:p w14:paraId="5969FB15" w14:textId="77777777" w:rsidR="008C4A6D" w:rsidRPr="00197BC6" w:rsidRDefault="008C4A6D" w:rsidP="00462DE5">
      <w:pPr>
        <w:jc w:val="center"/>
        <w:rPr>
          <w:rFonts w:ascii="Arial" w:hAnsi="Arial" w:cs="Arial"/>
          <w:b/>
          <w:sz w:val="24"/>
          <w:szCs w:val="24"/>
        </w:rPr>
      </w:pPr>
    </w:p>
    <w:sectPr w:rsidR="008C4A6D" w:rsidRPr="00197BC6" w:rsidSect="002B48AB">
      <w:headerReference w:type="first" r:id="rId10"/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5011E" w14:textId="77777777" w:rsidR="006428A7" w:rsidRDefault="006428A7" w:rsidP="00625924">
      <w:r>
        <w:separator/>
      </w:r>
    </w:p>
  </w:endnote>
  <w:endnote w:type="continuationSeparator" w:id="0">
    <w:p w14:paraId="77AE7D96" w14:textId="77777777" w:rsidR="006428A7" w:rsidRDefault="006428A7" w:rsidP="0062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862D5" w14:textId="77777777" w:rsidR="006428A7" w:rsidRDefault="006428A7" w:rsidP="00625924">
      <w:r>
        <w:separator/>
      </w:r>
    </w:p>
  </w:footnote>
  <w:footnote w:type="continuationSeparator" w:id="0">
    <w:p w14:paraId="25D95FFC" w14:textId="77777777" w:rsidR="006428A7" w:rsidRDefault="006428A7" w:rsidP="0062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0809" w14:textId="662B72CB" w:rsidR="005073A1" w:rsidRDefault="002B48AB" w:rsidP="002B48AB">
    <w:pPr>
      <w:pStyle w:val="Header"/>
      <w:jc w:val="center"/>
    </w:pPr>
    <w:r>
      <w:rPr>
        <w:noProof/>
        <w:lang w:eastAsia="fr-CA"/>
      </w:rPr>
      <w:drawing>
        <wp:inline distT="0" distB="0" distL="0" distR="0" wp14:anchorId="0B5865FB" wp14:editId="272589FD">
          <wp:extent cx="3657600" cy="1466850"/>
          <wp:effectExtent l="0" t="0" r="0" b="0"/>
          <wp:docPr id="33" name="Picture 33" descr="C:\Users\iwerlen\OneDrive - CFMWS SBMFC\Desktop\Presentations\CFMWS_LOGO-ONELINE_P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C:\Users\iwerlen\OneDrive - CFMWS SBMFC\Desktop\Presentations\CFMWS_LOGO-ONELINE_P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5B"/>
    <w:multiLevelType w:val="hybridMultilevel"/>
    <w:tmpl w:val="CA9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7737C"/>
    <w:multiLevelType w:val="hybridMultilevel"/>
    <w:tmpl w:val="7F1247F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F13FA8"/>
    <w:multiLevelType w:val="multilevel"/>
    <w:tmpl w:val="A41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A363F3"/>
    <w:multiLevelType w:val="multilevel"/>
    <w:tmpl w:val="703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874F33"/>
    <w:multiLevelType w:val="multilevel"/>
    <w:tmpl w:val="1C42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94D67"/>
    <w:multiLevelType w:val="multilevel"/>
    <w:tmpl w:val="5BC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0D50F2"/>
    <w:multiLevelType w:val="multilevel"/>
    <w:tmpl w:val="289E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26016E"/>
    <w:multiLevelType w:val="multilevel"/>
    <w:tmpl w:val="2950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E04E08"/>
    <w:multiLevelType w:val="hybridMultilevel"/>
    <w:tmpl w:val="67F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D513B"/>
    <w:multiLevelType w:val="hybridMultilevel"/>
    <w:tmpl w:val="F94C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4A"/>
    <w:rsid w:val="000332E6"/>
    <w:rsid w:val="0005314A"/>
    <w:rsid w:val="000716D6"/>
    <w:rsid w:val="0007273B"/>
    <w:rsid w:val="000A0D34"/>
    <w:rsid w:val="000A2CED"/>
    <w:rsid w:val="000D57CB"/>
    <w:rsid w:val="000E7EC9"/>
    <w:rsid w:val="000F15D0"/>
    <w:rsid w:val="000F6C1A"/>
    <w:rsid w:val="00102EB9"/>
    <w:rsid w:val="00130BA1"/>
    <w:rsid w:val="001433B2"/>
    <w:rsid w:val="001832CD"/>
    <w:rsid w:val="00184C56"/>
    <w:rsid w:val="00190500"/>
    <w:rsid w:val="00197BC6"/>
    <w:rsid w:val="001D1488"/>
    <w:rsid w:val="00200BAE"/>
    <w:rsid w:val="00231C3E"/>
    <w:rsid w:val="00254F62"/>
    <w:rsid w:val="00271E5C"/>
    <w:rsid w:val="002726FF"/>
    <w:rsid w:val="002B48AB"/>
    <w:rsid w:val="002B5C30"/>
    <w:rsid w:val="003C5C45"/>
    <w:rsid w:val="00422AC7"/>
    <w:rsid w:val="00426E6D"/>
    <w:rsid w:val="004337BD"/>
    <w:rsid w:val="00455923"/>
    <w:rsid w:val="004574A1"/>
    <w:rsid w:val="00462DE5"/>
    <w:rsid w:val="00473708"/>
    <w:rsid w:val="00494BFC"/>
    <w:rsid w:val="005073A1"/>
    <w:rsid w:val="00517F8B"/>
    <w:rsid w:val="00524219"/>
    <w:rsid w:val="005419DB"/>
    <w:rsid w:val="00554FA8"/>
    <w:rsid w:val="0058651D"/>
    <w:rsid w:val="005A7617"/>
    <w:rsid w:val="005B1D9C"/>
    <w:rsid w:val="00623C6D"/>
    <w:rsid w:val="00625924"/>
    <w:rsid w:val="00634CE3"/>
    <w:rsid w:val="006428A7"/>
    <w:rsid w:val="00670EA9"/>
    <w:rsid w:val="006824C9"/>
    <w:rsid w:val="00696CE1"/>
    <w:rsid w:val="006C0179"/>
    <w:rsid w:val="006E0DD7"/>
    <w:rsid w:val="0080542D"/>
    <w:rsid w:val="00842E10"/>
    <w:rsid w:val="00851B2A"/>
    <w:rsid w:val="008C4A6D"/>
    <w:rsid w:val="00902D85"/>
    <w:rsid w:val="0092050E"/>
    <w:rsid w:val="00981351"/>
    <w:rsid w:val="009C0700"/>
    <w:rsid w:val="009E5C8B"/>
    <w:rsid w:val="009E64B9"/>
    <w:rsid w:val="00A4798D"/>
    <w:rsid w:val="00A92A35"/>
    <w:rsid w:val="00AF1030"/>
    <w:rsid w:val="00AF1974"/>
    <w:rsid w:val="00AF3B9C"/>
    <w:rsid w:val="00B12405"/>
    <w:rsid w:val="00B15442"/>
    <w:rsid w:val="00B75AAA"/>
    <w:rsid w:val="00B973E0"/>
    <w:rsid w:val="00BB632C"/>
    <w:rsid w:val="00BE4459"/>
    <w:rsid w:val="00BE6608"/>
    <w:rsid w:val="00C10FE6"/>
    <w:rsid w:val="00C1572F"/>
    <w:rsid w:val="00C314A8"/>
    <w:rsid w:val="00C325DE"/>
    <w:rsid w:val="00C8724A"/>
    <w:rsid w:val="00C9148E"/>
    <w:rsid w:val="00D148B1"/>
    <w:rsid w:val="00D25FA9"/>
    <w:rsid w:val="00D30A07"/>
    <w:rsid w:val="00D33951"/>
    <w:rsid w:val="00D43E38"/>
    <w:rsid w:val="00D61333"/>
    <w:rsid w:val="00D66CBC"/>
    <w:rsid w:val="00DF30DE"/>
    <w:rsid w:val="00E61D59"/>
    <w:rsid w:val="00EE68AC"/>
    <w:rsid w:val="00F1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545EC66"/>
  <w15:chartTrackingRefBased/>
  <w15:docId w15:val="{CC114E5A-EB7C-4600-BC5A-DD845EA5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B9"/>
    <w:rPr>
      <w:rFonts w:ascii="Times New Roman" w:eastAsia="Times New Roman" w:hAnsi="Times New Roman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130B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924"/>
  </w:style>
  <w:style w:type="paragraph" w:styleId="Footer">
    <w:name w:val="footer"/>
    <w:basedOn w:val="Normal"/>
    <w:link w:val="Foot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924"/>
  </w:style>
  <w:style w:type="paragraph" w:styleId="BalloonText">
    <w:name w:val="Balloon Text"/>
    <w:basedOn w:val="Normal"/>
    <w:link w:val="BalloonTextChar"/>
    <w:uiPriority w:val="99"/>
    <w:semiHidden/>
    <w:unhideWhenUsed/>
    <w:rsid w:val="00C15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7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E64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9E64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character" w:customStyle="1" w:styleId="Heading1Char">
    <w:name w:val="Heading 1 Char"/>
    <w:link w:val="Heading1"/>
    <w:uiPriority w:val="9"/>
    <w:rsid w:val="00130BA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130BA1"/>
    <w:rPr>
      <w:rFonts w:ascii="Cambria" w:eastAsia="Times New Roman" w:hAnsi="Cambria" w:cs="Times New Roman"/>
      <w:b/>
      <w:bCs/>
      <w:sz w:val="26"/>
      <w:szCs w:val="26"/>
      <w:lang w:val="fr-CA" w:eastAsia="fr-FR"/>
    </w:rPr>
  </w:style>
  <w:style w:type="paragraph" w:styleId="NoSpacing">
    <w:name w:val="No Spacing"/>
    <w:uiPriority w:val="1"/>
    <w:qFormat/>
    <w:rsid w:val="00130BA1"/>
    <w:rPr>
      <w:rFonts w:ascii="Times New Roman" w:eastAsia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ckenzie\Downloads\PSP_Letterhead_Template_20130626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b4781-0770-4688-baeb-c1d72f1463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2B0150A4A034B8BB3D272B126476D" ma:contentTypeVersion="18" ma:contentTypeDescription="Create a new document." ma:contentTypeScope="" ma:versionID="4896bd7fb401f0dc2e2655bc0680b977">
  <xsd:schema xmlns:xsd="http://www.w3.org/2001/XMLSchema" xmlns:xs="http://www.w3.org/2001/XMLSchema" xmlns:p="http://schemas.microsoft.com/office/2006/metadata/properties" xmlns:ns3="a45fa6a6-af3c-4747-8747-d13bebb80fac" xmlns:ns4="cb5b4781-0770-4688-baeb-c1d72f146307" targetNamespace="http://schemas.microsoft.com/office/2006/metadata/properties" ma:root="true" ma:fieldsID="3964b323e34587ba3d17934f2133fced" ns3:_="" ns4:_="">
    <xsd:import namespace="a45fa6a6-af3c-4747-8747-d13bebb80fac"/>
    <xsd:import namespace="cb5b4781-0770-4688-baeb-c1d72f1463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a6a6-af3c-4747-8747-d13bebb80f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4781-0770-4688-baeb-c1d72f14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70DFE-C59D-4F6C-BABF-CFCB71C72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6243F-3DBA-4738-AB92-60215A8ABCCE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cb5b4781-0770-4688-baeb-c1d72f146307"/>
    <ds:schemaRef ds:uri="http://schemas.microsoft.com/office/infopath/2007/PartnerControls"/>
    <ds:schemaRef ds:uri="http://schemas.openxmlformats.org/package/2006/metadata/core-properties"/>
    <ds:schemaRef ds:uri="a45fa6a6-af3c-4747-8747-d13bebb80fac"/>
  </ds:schemaRefs>
</ds:datastoreItem>
</file>

<file path=customXml/itemProps3.xml><?xml version="1.0" encoding="utf-8"?>
<ds:datastoreItem xmlns:ds="http://schemas.openxmlformats.org/officeDocument/2006/customXml" ds:itemID="{9AC7B976-C084-485F-B450-E618A136F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fa6a6-af3c-4747-8747-d13bebb80fac"/>
    <ds:schemaRef ds:uri="cb5b4781-0770-4688-baeb-c1d72f14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PSP_Letterhead_Template_20130626 (1)</Template>
  <TotalTime>99</TotalTime>
  <Pages>2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emackenzie</dc:creator>
  <cp:keywords/>
  <cp:lastModifiedBy>Werlen, Isabelle</cp:lastModifiedBy>
  <cp:revision>2</cp:revision>
  <dcterms:created xsi:type="dcterms:W3CDTF">2024-06-17T18:57:00Z</dcterms:created>
  <dcterms:modified xsi:type="dcterms:W3CDTF">2024-06-17T18:57:00Z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0x010100D842B0150A4A034B8BB3D272B126476D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Creator">
    <vt:lpwstr/>
  </property>
  <property fmtid="{D5CDD505-2E9C-101B-9397-08002B2CF9AE}" pid="13" name="ResourceType">
    <vt:lpwstr/>
  </property>
  <property fmtid="{D5CDD505-2E9C-101B-9397-08002B2CF9AE}" pid="14" name="TemplateUrl">
    <vt:lpwstr/>
  </property>
  <property fmtid="{D5CDD505-2E9C-101B-9397-08002B2CF9AE}" pid="15" name="Format">
    <vt:lpwstr/>
  </property>
  <property fmtid="{D5CDD505-2E9C-101B-9397-08002B2CF9AE}" pid="16" name="CFPFSSLanguage">
    <vt:lpwstr/>
  </property>
  <property fmtid="{D5CDD505-2E9C-101B-9397-08002B2CF9AE}" pid="17" name="CFPFSSLanguageTaxHTField0">
    <vt:lpwstr/>
  </property>
  <property fmtid="{D5CDD505-2E9C-101B-9397-08002B2CF9AE}" pid="18" name="CFPFSSDescription">
    <vt:lpwstr/>
  </property>
  <property fmtid="{D5CDD505-2E9C-101B-9397-08002B2CF9AE}" pid="19" name="CFPFSSSubjectTaxHTField0">
    <vt:lpwstr/>
  </property>
  <property fmtid="{D5CDD505-2E9C-101B-9397-08002B2CF9AE}" pid="20" name="FormatTaxHTField0">
    <vt:lpwstr/>
  </property>
  <property fmtid="{D5CDD505-2E9C-101B-9397-08002B2CF9AE}" pid="21" name="CFPFSSAudienceTaxHTField0">
    <vt:lpwstr/>
  </property>
  <property fmtid="{D5CDD505-2E9C-101B-9397-08002B2CF9AE}" pid="22" name="CoverageTaxHTField0">
    <vt:lpwstr/>
  </property>
  <property fmtid="{D5CDD505-2E9C-101B-9397-08002B2CF9AE}" pid="23" name="ContributorTaxHTField0">
    <vt:lpwstr/>
  </property>
  <property fmtid="{D5CDD505-2E9C-101B-9397-08002B2CF9AE}" pid="24" name="CreatorTaxHTField0">
    <vt:lpwstr/>
  </property>
  <property fmtid="{D5CDD505-2E9C-101B-9397-08002B2CF9AE}" pid="25" name="ResourceTypeTaxHTField0">
    <vt:lpwstr/>
  </property>
  <property fmtid="{D5CDD505-2E9C-101B-9397-08002B2CF9AE}" pid="26" name="TaxCatchAll">
    <vt:lpwstr/>
  </property>
  <property fmtid="{D5CDD505-2E9C-101B-9397-08002B2CF9AE}" pid="27" name="ResourceIdentifier">
    <vt:lpwstr/>
  </property>
  <property fmtid="{D5CDD505-2E9C-101B-9397-08002B2CF9AE}" pid="28" name="SensitivityTaxHTField0">
    <vt:lpwstr/>
  </property>
  <property fmtid="{D5CDD505-2E9C-101B-9397-08002B2CF9AE}" pid="29" name="CFPFSSKeywords">
    <vt:lpwstr/>
  </property>
</Properties>
</file>