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39" w:rsidRPr="00F53F49" w:rsidRDefault="009B6ABF" w:rsidP="002A4339">
      <w:pPr>
        <w:spacing w:after="0" w:line="240" w:lineRule="auto"/>
        <w:rPr>
          <w:rFonts w:cstheme="minorHAnsi"/>
          <w:b/>
          <w:color w:val="auto"/>
          <w:sz w:val="22"/>
          <w:szCs w:val="22"/>
          <w:lang w:val="fr-CA"/>
        </w:rPr>
      </w:pPr>
      <w:bookmarkStart w:id="0" w:name="_GoBack"/>
      <w:bookmarkEnd w:id="0"/>
      <w:r w:rsidRPr="00F53F49">
        <w:rPr>
          <w:rFonts w:cstheme="minorHAnsi"/>
          <w:b/>
          <w:color w:val="auto"/>
          <w:sz w:val="22"/>
          <w:szCs w:val="22"/>
          <w:lang w:val="fr-CA"/>
        </w:rPr>
        <w:t>Horaire de nettoyage</w:t>
      </w:r>
    </w:p>
    <w:p w:rsidR="00DF1539" w:rsidRDefault="009B6ABF" w:rsidP="002A4339">
      <w:pPr>
        <w:spacing w:after="0" w:line="240" w:lineRule="auto"/>
        <w:rPr>
          <w:rFonts w:cstheme="minorHAnsi"/>
          <w:color w:val="auto"/>
          <w:sz w:val="22"/>
          <w:szCs w:val="22"/>
          <w:lang w:val="fr-CA"/>
        </w:rPr>
      </w:pPr>
      <w:r w:rsidRPr="00F53F49">
        <w:rPr>
          <w:rFonts w:cstheme="minorHAnsi"/>
          <w:color w:val="auto"/>
          <w:sz w:val="22"/>
          <w:szCs w:val="22"/>
          <w:lang w:val="fr-CA"/>
        </w:rPr>
        <w:t>Remplir le formulaire une fois par semaine. Conserver les registres hebdomadaires</w:t>
      </w:r>
      <w:r w:rsidR="00DF1539" w:rsidRPr="00F53F49">
        <w:rPr>
          <w:rFonts w:cstheme="minorHAnsi"/>
          <w:color w:val="auto"/>
          <w:sz w:val="22"/>
          <w:szCs w:val="22"/>
          <w:lang w:val="fr-CA"/>
        </w:rPr>
        <w:t>.</w:t>
      </w:r>
    </w:p>
    <w:p w:rsidR="002A4339" w:rsidRPr="002A4339" w:rsidRDefault="002A4339" w:rsidP="002A4339">
      <w:pPr>
        <w:spacing w:after="0" w:line="240" w:lineRule="auto"/>
        <w:rPr>
          <w:rFonts w:cstheme="minorHAnsi"/>
          <w:b/>
          <w:color w:val="auto"/>
          <w:sz w:val="12"/>
          <w:szCs w:val="22"/>
          <w:lang w:val="fr-CA"/>
        </w:rPr>
      </w:pPr>
    </w:p>
    <w:tbl>
      <w:tblPr>
        <w:tblStyle w:val="TableGrid"/>
        <w:tblW w:w="9350" w:type="dxa"/>
        <w:tblInd w:w="-18" w:type="dxa"/>
        <w:tblLook w:val="04A0" w:firstRow="1" w:lastRow="0" w:firstColumn="1" w:lastColumn="0" w:noHBand="0" w:noVBand="1"/>
      </w:tblPr>
      <w:tblGrid>
        <w:gridCol w:w="18"/>
        <w:gridCol w:w="1884"/>
        <w:gridCol w:w="523"/>
        <w:gridCol w:w="537"/>
        <w:gridCol w:w="154"/>
        <w:gridCol w:w="389"/>
        <w:gridCol w:w="544"/>
        <w:gridCol w:w="509"/>
        <w:gridCol w:w="514"/>
        <w:gridCol w:w="535"/>
        <w:gridCol w:w="488"/>
        <w:gridCol w:w="138"/>
        <w:gridCol w:w="406"/>
        <w:gridCol w:w="480"/>
        <w:gridCol w:w="554"/>
        <w:gridCol w:w="590"/>
        <w:gridCol w:w="552"/>
        <w:gridCol w:w="517"/>
        <w:gridCol w:w="18"/>
      </w:tblGrid>
      <w:tr w:rsidR="00DF1539" w:rsidRPr="00F53F49" w:rsidTr="000248BB">
        <w:trPr>
          <w:gridBefore w:val="1"/>
          <w:gridAfter w:val="1"/>
          <w:wBefore w:w="18" w:type="dxa"/>
          <w:wAfter w:w="18" w:type="dxa"/>
          <w:trHeight w:val="477"/>
        </w:trPr>
        <w:tc>
          <w:tcPr>
            <w:tcW w:w="9314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F1539" w:rsidRPr="00F53F49" w:rsidRDefault="00F53F49" w:rsidP="000248BB">
            <w:pPr>
              <w:tabs>
                <w:tab w:val="right" w:pos="115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Horaire hebdomadaire de nettoyage</w:t>
            </w:r>
          </w:p>
        </w:tc>
      </w:tr>
      <w:tr w:rsidR="00DF1539" w:rsidRPr="00F53F49" w:rsidTr="000248BB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Date</w:t>
            </w:r>
          </w:p>
        </w:tc>
        <w:tc>
          <w:tcPr>
            <w:tcW w:w="106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L</w:t>
            </w:r>
            <w:r w:rsidR="00DF153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    /      /</w:t>
            </w:r>
          </w:p>
        </w:tc>
        <w:tc>
          <w:tcPr>
            <w:tcW w:w="1087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M</w:t>
            </w:r>
            <w:r w:rsidR="00DF153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    /      /</w:t>
            </w:r>
          </w:p>
        </w:tc>
        <w:tc>
          <w:tcPr>
            <w:tcW w:w="102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Me</w:t>
            </w:r>
            <w:r w:rsidR="00DF153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    /      /</w:t>
            </w:r>
          </w:p>
        </w:tc>
        <w:tc>
          <w:tcPr>
            <w:tcW w:w="102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J</w:t>
            </w:r>
            <w:r w:rsidR="00DF153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    /      /</w:t>
            </w:r>
          </w:p>
        </w:tc>
        <w:tc>
          <w:tcPr>
            <w:tcW w:w="1024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V</w:t>
            </w:r>
            <w:r w:rsidR="00DF153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    /      /</w:t>
            </w:r>
          </w:p>
        </w:tc>
        <w:tc>
          <w:tcPr>
            <w:tcW w:w="1144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S     /      /</w:t>
            </w:r>
          </w:p>
        </w:tc>
        <w:tc>
          <w:tcPr>
            <w:tcW w:w="106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F1539" w:rsidRPr="00F53F49" w:rsidRDefault="00F53F49" w:rsidP="00F53F49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D</w:t>
            </w:r>
            <w:r w:rsidR="00DF153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    /      /</w:t>
            </w:r>
          </w:p>
        </w:tc>
      </w:tr>
      <w:tr w:rsidR="00DF1539" w:rsidRPr="00F53F49" w:rsidTr="000248BB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53F49" w:rsidRPr="00F53F49" w:rsidRDefault="00F53F49" w:rsidP="00F53F49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" w:name="lt_pId364"/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Heure/initiales</w:t>
            </w:r>
            <w:bookmarkEnd w:id="1"/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Élément/ emplacement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087" w:type="dxa"/>
            <w:gridSpan w:val="3"/>
            <w:tcBorders>
              <w:top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024" w:type="dxa"/>
            <w:gridSpan w:val="3"/>
            <w:tcBorders>
              <w:top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Heure/ initiales</w:t>
            </w:r>
          </w:p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Poignées de porte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Bureau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Clavier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F53F49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T</w:t>
            </w:r>
            <w:r w:rsidR="00F53F4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é</w:t>
            </w: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l</w:t>
            </w:r>
            <w:r w:rsidR="00F53F49"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é</w:t>
            </w: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phone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Interrupteur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Poignées de robinet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Appareils électroniques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F53F4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 w:rsidRPr="00F53F49">
              <w:rPr>
                <w:rFonts w:cstheme="minorHAnsi"/>
                <w:color w:val="auto"/>
                <w:sz w:val="22"/>
                <w:szCs w:val="22"/>
                <w:lang w:val="fr-CA"/>
              </w:rPr>
              <w:t>Boutons d’ascenseur</w:t>
            </w: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FD521A">
        <w:trPr>
          <w:gridBefore w:val="1"/>
          <w:gridAfter w:val="1"/>
          <w:wBefore w:w="18" w:type="dxa"/>
          <w:wAfter w:w="18" w:type="dxa"/>
        </w:trPr>
        <w:tc>
          <w:tcPr>
            <w:tcW w:w="1884" w:type="dxa"/>
            <w:tcBorders>
              <w:left w:val="single" w:sz="18" w:space="0" w:color="auto"/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23" w:type="dxa"/>
            <w:tcBorders>
              <w:lef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7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3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09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35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8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44" w:type="dxa"/>
            <w:gridSpan w:val="2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48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4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90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52" w:type="dxa"/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:rsidR="00DF1539" w:rsidRPr="00F53F49" w:rsidRDefault="00DF1539" w:rsidP="000248BB">
            <w:pPr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DF1539" w:rsidRPr="00F53F49" w:rsidTr="002A4339">
        <w:trPr>
          <w:trHeight w:val="363"/>
        </w:trPr>
        <w:tc>
          <w:tcPr>
            <w:tcW w:w="9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39" w:rsidRPr="00F53F49" w:rsidRDefault="00F53F49" w:rsidP="002A4339">
            <w:pPr>
              <w:tabs>
                <w:tab w:val="left" w:pos="2985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fr-CA"/>
              </w:rPr>
              <w:t>Vu par le gestionnaire</w:t>
            </w:r>
          </w:p>
        </w:tc>
      </w:tr>
      <w:tr w:rsidR="002A4339" w:rsidRPr="002A4339" w:rsidTr="00F93618">
        <w:trPr>
          <w:trHeight w:val="95"/>
        </w:trPr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9" w:rsidRDefault="002A4339" w:rsidP="002A4339">
            <w:pPr>
              <w:jc w:val="center"/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fr-CA"/>
              </w:rPr>
              <w:t>Nom du gestionnaire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9" w:rsidRDefault="002A4339" w:rsidP="002A4339">
            <w:pPr>
              <w:jc w:val="center"/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fr-CA"/>
              </w:rPr>
              <w:t>Signature du gestionnaire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9" w:rsidRDefault="002A4339" w:rsidP="002A4339">
            <w:pPr>
              <w:jc w:val="center"/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fr-CA"/>
              </w:rPr>
              <w:t>Date</w:t>
            </w:r>
          </w:p>
        </w:tc>
      </w:tr>
    </w:tbl>
    <w:p w:rsidR="00DB2CD7" w:rsidRPr="00F53F49" w:rsidRDefault="00DB2CD7" w:rsidP="002A4339">
      <w:pPr>
        <w:rPr>
          <w:lang w:val="fr-CA"/>
        </w:rPr>
      </w:pPr>
    </w:p>
    <w:sectPr w:rsidR="00DB2CD7" w:rsidRPr="00F53F49" w:rsidSect="002A4339">
      <w:headerReference w:type="first" r:id="rId9"/>
      <w:footerReference w:type="first" r:id="rId10"/>
      <w:pgSz w:w="12240" w:h="15840"/>
      <w:pgMar w:top="851" w:right="1440" w:bottom="1440" w:left="1440" w:header="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42" w:rsidRDefault="00455A42" w:rsidP="00EC58D6">
      <w:pPr>
        <w:spacing w:after="0" w:line="240" w:lineRule="auto"/>
      </w:pPr>
      <w:r>
        <w:separator/>
      </w:r>
    </w:p>
  </w:endnote>
  <w:endnote w:type="continuationSeparator" w:id="0">
    <w:p w:rsidR="00455A42" w:rsidRDefault="00455A42" w:rsidP="00EC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39" w:rsidRDefault="002A4339" w:rsidP="002A4339">
    <w:pPr>
      <w:pStyle w:val="Footer"/>
    </w:pPr>
    <w:r>
      <w:t>Mise à jour: 2020-05-20</w:t>
    </w:r>
  </w:p>
  <w:p w:rsidR="002A4339" w:rsidRDefault="002A4339">
    <w:pPr>
      <w:pStyle w:val="Footer"/>
    </w:pPr>
    <w:r>
      <w:t>Publié:  2020-05-21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42" w:rsidRDefault="00455A42" w:rsidP="00EC58D6">
      <w:pPr>
        <w:spacing w:after="0" w:line="240" w:lineRule="auto"/>
      </w:pPr>
      <w:r>
        <w:separator/>
      </w:r>
    </w:p>
  </w:footnote>
  <w:footnote w:type="continuationSeparator" w:id="0">
    <w:p w:rsidR="00455A42" w:rsidRDefault="00455A42" w:rsidP="00EC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22" w:rsidRDefault="002A4339">
    <w:pPr>
      <w:pStyle w:val="Header"/>
    </w:pPr>
    <w:r>
      <w:rPr>
        <w:noProof/>
        <w:lang w:val="en-CA" w:eastAsia="en-CA"/>
      </w:rPr>
      <w:drawing>
        <wp:inline distT="0" distB="0" distL="0" distR="0" wp14:anchorId="225F4901" wp14:editId="3C8064FC">
          <wp:extent cx="1008695" cy="914400"/>
          <wp:effectExtent l="0" t="0" r="127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MWS Center Emblem -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69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39"/>
    <w:rsid w:val="000D41D2"/>
    <w:rsid w:val="00173399"/>
    <w:rsid w:val="001A31B4"/>
    <w:rsid w:val="002A4339"/>
    <w:rsid w:val="00390022"/>
    <w:rsid w:val="00455A42"/>
    <w:rsid w:val="004A55BA"/>
    <w:rsid w:val="00632F86"/>
    <w:rsid w:val="007144B3"/>
    <w:rsid w:val="009B6ABF"/>
    <w:rsid w:val="00A5157A"/>
    <w:rsid w:val="00DB2CD7"/>
    <w:rsid w:val="00DF1539"/>
    <w:rsid w:val="00EC58D6"/>
    <w:rsid w:val="00F37B41"/>
    <w:rsid w:val="00F53F49"/>
    <w:rsid w:val="00F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6A2E0B6-FE80-45D6-A8D6-ED8F5E63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39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539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D6"/>
    <w:rPr>
      <w:color w:val="404040" w:themeColor="text1" w:themeTint="BF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C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D6"/>
    <w:rPr>
      <w:color w:val="404040" w:themeColor="text1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1A2698723F969A48857C9608D93BB3A0" ma:contentTypeVersion="3" ma:contentTypeDescription="Base for all new CFPFSS documents" ma:contentTypeScope="" ma:versionID="1de706a883b2e1bd0243aa97e58b6e4f">
  <xsd:schema xmlns:xsd="http://www.w3.org/2001/XMLSchema" xmlns:xs="http://www.w3.org/2001/XMLSchema" xmlns:p="http://schemas.microsoft.com/office/2006/metadata/properties" xmlns:ns2="0ddef540-c348-4c43-956d-4661e72b340d" xmlns:ns3="ff80db94-60dd-45fb-bea8-599c9c2c58d4" targetNamespace="http://schemas.microsoft.com/office/2006/metadata/properties" ma:root="true" ma:fieldsID="359864f079063927a5d82dfee83c454c" ns2:_="" ns3:_="">
    <xsd:import namespace="0ddef540-c348-4c43-956d-4661e72b340d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f540-c348-4c43-956d-4661e72b340d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TaxHTField0 xmlns="0ddef540-c348-4c43-956d-4661e72b340d">
      <Terms xmlns="http://schemas.microsoft.com/office/infopath/2007/PartnerControls"/>
    </CreatorTaxHTField0>
    <ResourceTypeTaxHTField0 xmlns="0ddef540-c348-4c43-956d-4661e72b340d">
      <Terms xmlns="http://schemas.microsoft.com/office/infopath/2007/PartnerControls"/>
    </ResourceTypeTaxHTField0>
    <SensitivityTaxHTField0 xmlns="0ddef540-c348-4c43-956d-4661e72b340d">
      <Terms xmlns="http://schemas.microsoft.com/office/infopath/2007/PartnerControls"/>
    </SensitivityTaxHTField0>
    <FormatTaxHTField0 xmlns="0ddef540-c348-4c43-956d-4661e72b340d">
      <Terms xmlns="http://schemas.microsoft.com/office/infopath/2007/PartnerControls"/>
    </FormatTaxHTField0>
    <CFPSSDescription xmlns="ff80db94-60dd-45fb-bea8-599c9c2c58d4" xsi:nil="true"/>
    <ContributorTaxHTField0 xmlns="0ddef540-c348-4c43-956d-4661e72b340d">
      <Terms xmlns="http://schemas.microsoft.com/office/infopath/2007/PartnerControls"/>
    </ContributorTaxHTField0>
    <CFPFSSAudienceTaxHTField0 xmlns="0ddef540-c348-4c43-956d-4661e72b340d">
      <Terms xmlns="http://schemas.microsoft.com/office/infopath/2007/PartnerControls"/>
    </CFPFSSAudienceTaxHTField0>
    <CFPFSSLanguageTaxHTField0 xmlns="0ddef540-c348-4c43-956d-4661e72b340d">
      <Terms xmlns="http://schemas.microsoft.com/office/infopath/2007/PartnerControls"/>
    </CFPFSSLanguageTaxHTField0>
    <CFPFSSSubjectTaxHTField0 xmlns="0ddef540-c348-4c43-956d-4661e72b340d">
      <Terms xmlns="http://schemas.microsoft.com/office/infopath/2007/PartnerControls"/>
    </CFPFSSSubjectTaxHTField0>
    <TaxCatchAll xmlns="ff80db94-60dd-45fb-bea8-599c9c2c58d4"/>
    <ResourceIdentifier xmlns="ff80db94-60dd-45fb-bea8-599c9c2c58d4" xsi:nil="true"/>
    <CFPFSSKeywords xmlns="ff80db94-60dd-45fb-bea8-599c9c2c58d4" xsi:nil="true"/>
    <CoverageTaxHTField0 xmlns="0ddef540-c348-4c43-956d-4661e72b340d">
      <Terms xmlns="http://schemas.microsoft.com/office/infopath/2007/PartnerControls"/>
    </CoverageTaxHTField0>
  </documentManagement>
</p:properties>
</file>

<file path=customXml/itemProps1.xml><?xml version="1.0" encoding="utf-8"?>
<ds:datastoreItem xmlns:ds="http://schemas.openxmlformats.org/officeDocument/2006/customXml" ds:itemID="{7CEAD56F-DA9A-4071-B154-A985D39AFE06}"/>
</file>

<file path=customXml/itemProps2.xml><?xml version="1.0" encoding="utf-8"?>
<ds:datastoreItem xmlns:ds="http://schemas.openxmlformats.org/officeDocument/2006/customXml" ds:itemID="{72636511-9963-469B-8E9A-B2503EAC1668}"/>
</file>

<file path=customXml/itemProps3.xml><?xml version="1.0" encoding="utf-8"?>
<ds:datastoreItem xmlns:ds="http://schemas.openxmlformats.org/officeDocument/2006/customXml" ds:itemID="{A43A6C2F-66B7-47D6-A75C-1D8DAF699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LaPierre, Lucie</dc:creator>
  <cp:keywords/>
  <dc:description/>
  <cp:lastModifiedBy>Dale, Paul</cp:lastModifiedBy>
  <cp:revision>2</cp:revision>
  <dcterms:created xsi:type="dcterms:W3CDTF">2020-05-25T17:08:00Z</dcterms:created>
  <dcterms:modified xsi:type="dcterms:W3CDTF">2020-05-25T17:08:00Z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0x01010074093DF119054DA0AFE6E6E0321F3BC8001A2698723F969A48857C9608D93BB3A0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Format">
    <vt:lpwstr/>
  </property>
  <property fmtid="{D5CDD505-2E9C-101B-9397-08002B2CF9AE}" pid="7" name="Sensitivity">
    <vt:lpwstr/>
  </property>
  <property fmtid="{D5CDD505-2E9C-101B-9397-08002B2CF9AE}" pid="8" name="CFPFSSLanguage">
    <vt:lpwstr/>
  </property>
  <property fmtid="{D5CDD505-2E9C-101B-9397-08002B2CF9AE}" pid="9" name="Contributor">
    <vt:lpwstr/>
  </property>
  <property fmtid="{D5CDD505-2E9C-101B-9397-08002B2CF9AE}" pid="10" name="Creator">
    <vt:lpwstr/>
  </property>
  <property fmtid="{D5CDD505-2E9C-101B-9397-08002B2CF9AE}" pid="11" name="ResourceType">
    <vt:lpwstr/>
  </property>
</Properties>
</file>